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593C5" w14:textId="68349290" w:rsidR="00B664CB" w:rsidRPr="002C6C08" w:rsidRDefault="00B664CB" w:rsidP="00B664C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Hlk70588688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>WG2 Meeting #11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5</w:t>
      </w:r>
      <w:r w:rsidRPr="00D14312"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electronic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8B69FA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R2-2108325</w:t>
      </w:r>
    </w:p>
    <w:p w14:paraId="2852DFE2" w14:textId="77777777" w:rsidR="00B664CB" w:rsidRDefault="00B664CB" w:rsidP="00B664CB">
      <w:pPr>
        <w:pStyle w:val="3GPPHeader"/>
      </w:pPr>
      <w:r w:rsidRPr="00D14312">
        <w:rPr>
          <w:rFonts w:eastAsia="Arial Unicode MS"/>
          <w:bCs/>
          <w:sz w:val="24"/>
          <w:szCs w:val="20"/>
        </w:rPr>
        <w:t xml:space="preserve">Online, </w:t>
      </w:r>
      <w:r>
        <w:rPr>
          <w:rFonts w:eastAsia="Arial Unicode MS"/>
          <w:bCs/>
          <w:sz w:val="24"/>
          <w:szCs w:val="20"/>
        </w:rPr>
        <w:t>August</w:t>
      </w:r>
      <w:r w:rsidRPr="00D14312">
        <w:rPr>
          <w:rFonts w:eastAsia="Arial Unicode MS"/>
          <w:bCs/>
          <w:sz w:val="24"/>
          <w:szCs w:val="20"/>
        </w:rPr>
        <w:t xml:space="preserve"> </w:t>
      </w:r>
      <w:r>
        <w:rPr>
          <w:rFonts w:eastAsia="Arial Unicode MS"/>
          <w:bCs/>
          <w:sz w:val="24"/>
          <w:szCs w:val="20"/>
        </w:rPr>
        <w:t>16</w:t>
      </w:r>
      <w:r w:rsidRPr="00D14312">
        <w:rPr>
          <w:rFonts w:eastAsia="Arial Unicode MS"/>
          <w:bCs/>
          <w:sz w:val="24"/>
          <w:szCs w:val="20"/>
        </w:rPr>
        <w:t xml:space="preserve"> – </w:t>
      </w:r>
      <w:r>
        <w:rPr>
          <w:rFonts w:eastAsia="Arial Unicode MS"/>
          <w:bCs/>
          <w:sz w:val="24"/>
          <w:szCs w:val="20"/>
        </w:rPr>
        <w:t>27</w:t>
      </w:r>
      <w:r w:rsidRPr="00D14312">
        <w:rPr>
          <w:rFonts w:eastAsia="Arial Unicode MS"/>
          <w:bCs/>
          <w:sz w:val="24"/>
          <w:szCs w:val="20"/>
        </w:rPr>
        <w:t>, 2021</w:t>
      </w:r>
    </w:p>
    <w:bookmarkEnd w:id="0"/>
    <w:p w14:paraId="7098493A" w14:textId="452408DE" w:rsidR="003E16F6" w:rsidRPr="00B441F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441FC" w:rsidRPr="00B441FC">
        <w:rPr>
          <w:rFonts w:ascii="Arial" w:eastAsia="Arial Unicode MS" w:hAnsi="Arial" w:cs="Arial"/>
          <w:b/>
          <w:bCs/>
          <w:kern w:val="0"/>
          <w:sz w:val="24"/>
          <w:szCs w:val="20"/>
        </w:rPr>
        <w:t>9.2.2</w:t>
      </w:r>
      <w:r w:rsidR="00B441FC" w:rsidRPr="00B441FC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Support of Non continuous coverage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4CA8D980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182A27">
        <w:rPr>
          <w:rFonts w:ascii="Arial" w:eastAsia="Arial Unicode MS" w:hAnsi="Arial" w:cs="Arial"/>
          <w:b/>
          <w:bCs/>
          <w:kern w:val="0"/>
          <w:sz w:val="24"/>
          <w:szCs w:val="20"/>
        </w:rPr>
        <w:t>Support of discontinuous coverage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7DC8A72C" w:rsidR="00222081" w:rsidRDefault="00B524DE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 #92e meeting</w:t>
      </w:r>
      <w:r w:rsidR="004C6391">
        <w:rPr>
          <w:rFonts w:ascii="Arial" w:eastAsia="Arial Unicode MS" w:hAnsi="Arial"/>
          <w:kern w:val="0"/>
          <w:sz w:val="20"/>
          <w:szCs w:val="20"/>
        </w:rPr>
        <w:t>,</w:t>
      </w:r>
      <w:r>
        <w:rPr>
          <w:rFonts w:ascii="Arial" w:eastAsia="Arial Unicode MS" w:hAnsi="Arial"/>
          <w:kern w:val="0"/>
          <w:sz w:val="20"/>
          <w:szCs w:val="20"/>
        </w:rPr>
        <w:t xml:space="preserve"> SI on </w:t>
      </w:r>
      <w:r w:rsidRPr="00B524DE">
        <w:rPr>
          <w:rFonts w:ascii="Arial" w:eastAsia="Arial Unicode MS" w:hAnsi="Arial"/>
          <w:kern w:val="0"/>
          <w:sz w:val="20"/>
          <w:szCs w:val="20"/>
        </w:rPr>
        <w:t>NB-IoT/eMTC support for NTN</w:t>
      </w:r>
      <w:r>
        <w:rPr>
          <w:rFonts w:ascii="Arial" w:eastAsia="Arial Unicode MS" w:hAnsi="Arial"/>
          <w:kern w:val="0"/>
          <w:sz w:val="20"/>
          <w:szCs w:val="20"/>
        </w:rPr>
        <w:t xml:space="preserve"> was finished [1]</w:t>
      </w:r>
      <w:r w:rsidR="00A0091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and a corresponding WI was agreed [2] </w:t>
      </w:r>
      <w:r w:rsidR="00A00916">
        <w:rPr>
          <w:rFonts w:ascii="Arial" w:eastAsia="Arial Unicode MS" w:hAnsi="Arial"/>
          <w:kern w:val="0"/>
          <w:sz w:val="20"/>
          <w:szCs w:val="20"/>
        </w:rPr>
        <w:t>with one RAN2 objective</w:t>
      </w:r>
      <w:r w:rsidR="0065078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65078F" w:rsidRPr="009F265A">
        <w:rPr>
          <w:rFonts w:ascii="Arial" w:eastAsia="Arial Unicode MS" w:hAnsi="Arial"/>
          <w:kern w:val="0"/>
          <w:sz w:val="20"/>
          <w:szCs w:val="20"/>
        </w:rPr>
        <w:t xml:space="preserve">on </w:t>
      </w:r>
      <w:r w:rsidR="009F265A">
        <w:rPr>
          <w:rFonts w:ascii="Arial" w:eastAsia="Arial Unicode MS" w:hAnsi="Arial"/>
          <w:kern w:val="0"/>
          <w:sz w:val="20"/>
          <w:szCs w:val="20"/>
        </w:rPr>
        <w:t>support of discontinuous coverage</w:t>
      </w:r>
      <w:r w:rsidR="00A00916">
        <w:rPr>
          <w:rFonts w:ascii="Arial" w:eastAsia="Arial Unicode MS" w:hAnsi="Arial"/>
          <w:kern w:val="0"/>
          <w:sz w:val="20"/>
          <w:szCs w:val="20"/>
        </w:rPr>
        <w:t xml:space="preserve"> as below: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03D6B911" w14:textId="77777777" w:rsidR="009F265A" w:rsidRPr="009F265A" w:rsidRDefault="009F265A" w:rsidP="009F265A">
            <w:pPr>
              <w:widowControl/>
              <w:spacing w:after="160" w:line="256" w:lineRule="auto"/>
              <w:ind w:left="568" w:hanging="284"/>
              <w:jc w:val="left"/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</w:pPr>
            <w:r w:rsidRPr="009F265A"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  <w:t>-</w:t>
            </w:r>
            <w:r w:rsidRPr="009F265A">
              <w:rPr>
                <w:rFonts w:ascii="Calibri" w:eastAsia="PMingLiU" w:hAnsi="Calibri" w:cs="Times New Roman"/>
                <w:kern w:val="0"/>
                <w:sz w:val="22"/>
                <w:lang w:eastAsia="zh-CN"/>
              </w:rPr>
              <w:tab/>
              <w:t>Others:</w:t>
            </w:r>
          </w:p>
          <w:p w14:paraId="3AB61E98" w14:textId="2DAE0954" w:rsidR="00222081" w:rsidRPr="00FB0717" w:rsidRDefault="009F265A" w:rsidP="009F265A">
            <w:pPr>
              <w:widowControl/>
              <w:spacing w:after="160" w:line="256" w:lineRule="auto"/>
              <w:ind w:left="851" w:hanging="284"/>
              <w:jc w:val="left"/>
              <w:rPr>
                <w:rFonts w:ascii="Calibri" w:eastAsia="PMingLiU" w:hAnsi="Calibri" w:cs="Times New Roman"/>
                <w:sz w:val="22"/>
                <w:lang w:val="en-US" w:eastAsia="zh-CN"/>
              </w:rPr>
            </w:pPr>
            <w:r w:rsidRPr="009F265A">
              <w:rPr>
                <w:rFonts w:ascii="Calibri" w:eastAsia="PMingLiU" w:hAnsi="Calibri" w:cs="Times New Roman"/>
                <w:sz w:val="22"/>
                <w:lang w:val="en-US" w:eastAsia="zh-CN"/>
              </w:rPr>
              <w:t>-</w:t>
            </w:r>
            <w:r w:rsidRPr="009F265A">
              <w:rPr>
                <w:rFonts w:ascii="Calibri" w:eastAsia="PMingLiU" w:hAnsi="Calibri" w:cs="Times New Roman"/>
                <w:sz w:val="22"/>
                <w:lang w:val="en-US" w:eastAsia="zh-CN"/>
              </w:rPr>
              <w:tab/>
              <w:t>Support of discontinuous coverage without excessive UE power consumption and without excessive failures / recovery actions. Minor enhancements to the existing power saving mechanisms e.g. DRX, PSM, eDRX, relaxed monitoring, and (G)WUS can be considered, and if found needed, specified, to support discontinuous coverage;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65E6EEE" w14:textId="11F39CE3" w:rsidR="001B278A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share our initial opinion </w:t>
      </w:r>
      <w:r w:rsidR="00DA3E7F">
        <w:rPr>
          <w:rFonts w:ascii="Arial" w:eastAsia="Arial Unicode MS" w:hAnsi="Arial"/>
          <w:kern w:val="0"/>
          <w:sz w:val="20"/>
          <w:szCs w:val="20"/>
        </w:rPr>
        <w:t>regarding</w:t>
      </w:r>
      <w:r w:rsidR="008F2517">
        <w:rPr>
          <w:rFonts w:ascii="Arial" w:eastAsia="Arial Unicode MS" w:hAnsi="Arial"/>
          <w:kern w:val="0"/>
          <w:sz w:val="20"/>
          <w:szCs w:val="20"/>
        </w:rPr>
        <w:t xml:space="preserve"> eDRX and PSM </w:t>
      </w:r>
      <w:r w:rsidR="00DA3E7F">
        <w:rPr>
          <w:rFonts w:ascii="Arial" w:eastAsia="Arial Unicode MS" w:hAnsi="Arial"/>
          <w:kern w:val="0"/>
          <w:sz w:val="20"/>
          <w:szCs w:val="20"/>
        </w:rPr>
        <w:t xml:space="preserve">feature </w:t>
      </w:r>
      <w:r w:rsidR="008F2517">
        <w:rPr>
          <w:rFonts w:ascii="Arial" w:eastAsia="Arial Unicode MS" w:hAnsi="Arial"/>
          <w:kern w:val="0"/>
          <w:sz w:val="20"/>
          <w:szCs w:val="20"/>
        </w:rPr>
        <w:t>under discontinuous coverage scenario</w:t>
      </w:r>
      <w:r w:rsidR="00CA2366">
        <w:rPr>
          <w:rFonts w:ascii="Arial" w:eastAsia="Arial Unicode MS" w:hAnsi="Arial"/>
          <w:kern w:val="0"/>
          <w:sz w:val="20"/>
          <w:szCs w:val="20"/>
        </w:rPr>
        <w:t>:</w:t>
      </w:r>
    </w:p>
    <w:p w14:paraId="50578E78" w14:textId="7FEEB3DC" w:rsid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0376EBCC" w14:textId="12935264" w:rsidR="00903FA5" w:rsidRDefault="00903FA5" w:rsidP="00903FA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PSM and eDRX are both configured via NAS </w:t>
      </w:r>
      <w:r w:rsidR="00C41E38">
        <w:rPr>
          <w:rFonts w:ascii="Arial" w:hAnsi="Arial"/>
          <w:kern w:val="0"/>
          <w:sz w:val="20"/>
          <w:szCs w:val="20"/>
        </w:rPr>
        <w:t xml:space="preserve">ATTACH </w:t>
      </w:r>
      <w:r w:rsidR="00AE12BE">
        <w:rPr>
          <w:rFonts w:ascii="Arial" w:hAnsi="Arial"/>
          <w:kern w:val="0"/>
          <w:sz w:val="20"/>
          <w:szCs w:val="20"/>
        </w:rPr>
        <w:t>and or</w:t>
      </w:r>
      <w:r w:rsidR="00C41E38">
        <w:rPr>
          <w:rFonts w:ascii="Arial" w:hAnsi="Arial"/>
          <w:kern w:val="0"/>
          <w:sz w:val="20"/>
          <w:szCs w:val="20"/>
        </w:rPr>
        <w:t xml:space="preserve"> TAU </w:t>
      </w:r>
      <w:r>
        <w:rPr>
          <w:rFonts w:ascii="Arial" w:hAnsi="Arial"/>
          <w:kern w:val="0"/>
          <w:sz w:val="20"/>
          <w:szCs w:val="20"/>
        </w:rPr>
        <w:t>procedure</w:t>
      </w:r>
      <w:r w:rsidR="00AE12BE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>:</w:t>
      </w:r>
    </w:p>
    <w:p w14:paraId="0CF7216C" w14:textId="5B0DD1C9" w:rsidR="00903FA5" w:rsidRDefault="00903FA5" w:rsidP="00903FA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 </w:t>
      </w:r>
      <w:r w:rsidR="004E7FE9" w:rsidRPr="004E7FE9">
        <w:rPr>
          <w:rFonts w:ascii="Arial" w:hAnsi="Arial"/>
          <w:kern w:val="0"/>
          <w:sz w:val="20"/>
          <w:szCs w:val="20"/>
        </w:rPr>
        <w:object w:dxaOrig="14490" w:dyaOrig="7140" w14:anchorId="5A0AC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37.45pt" o:ole="">
            <v:imagedata r:id="rId8" o:title=""/>
          </v:shape>
          <o:OLEObject Type="Embed" ProgID="Visio.Drawing.15" ShapeID="_x0000_i1025" DrawAspect="Content" ObjectID="_1689690124" r:id="rId9"/>
        </w:object>
      </w:r>
    </w:p>
    <w:p w14:paraId="215DA32E" w14:textId="326C7E40" w:rsidR="00800639" w:rsidRPr="00543EF3" w:rsidRDefault="00543EF3" w:rsidP="00903FA5">
      <w:pPr>
        <w:spacing w:before="60"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</w:rPr>
        <w:t xml:space="preserve">UE monitors paging </w:t>
      </w:r>
      <w:r w:rsidR="008853A1">
        <w:rPr>
          <w:rFonts w:ascii="Arial" w:hAnsi="Arial"/>
          <w:kern w:val="0"/>
          <w:sz w:val="20"/>
          <w:szCs w:val="20"/>
        </w:rPr>
        <w:t xml:space="preserve">during </w:t>
      </w:r>
      <w:r w:rsidRPr="00543EF3">
        <w:rPr>
          <w:rFonts w:ascii="Arial" w:hAnsi="Arial"/>
          <w:kern w:val="0"/>
          <w:sz w:val="20"/>
          <w:szCs w:val="20"/>
        </w:rPr>
        <w:t xml:space="preserve">active period according to idle </w:t>
      </w:r>
      <w:r w:rsidR="008C2A27">
        <w:rPr>
          <w:rFonts w:ascii="Arial" w:hAnsi="Arial"/>
          <w:kern w:val="0"/>
          <w:sz w:val="20"/>
          <w:szCs w:val="20"/>
        </w:rPr>
        <w:t>(e)</w:t>
      </w:r>
      <w:r w:rsidRPr="00543EF3">
        <w:rPr>
          <w:rFonts w:ascii="Arial" w:hAnsi="Arial"/>
          <w:kern w:val="0"/>
          <w:sz w:val="20"/>
          <w:szCs w:val="20"/>
        </w:rPr>
        <w:t xml:space="preserve">DRX </w:t>
      </w:r>
      <w:r>
        <w:rPr>
          <w:rFonts w:ascii="Arial" w:hAnsi="Arial"/>
          <w:kern w:val="0"/>
          <w:sz w:val="20"/>
          <w:szCs w:val="20"/>
        </w:rPr>
        <w:t>and or</w:t>
      </w:r>
      <w:r w:rsidRPr="00543EF3">
        <w:rPr>
          <w:rFonts w:ascii="Arial" w:hAnsi="Arial"/>
          <w:kern w:val="0"/>
          <w:sz w:val="20"/>
          <w:szCs w:val="20"/>
        </w:rPr>
        <w:t xml:space="preserve"> PSM</w:t>
      </w:r>
      <w:r w:rsidR="008C2A27">
        <w:rPr>
          <w:rFonts w:ascii="Arial" w:hAnsi="Arial"/>
          <w:kern w:val="0"/>
          <w:sz w:val="20"/>
          <w:szCs w:val="20"/>
        </w:rPr>
        <w:t xml:space="preserve"> </w:t>
      </w:r>
      <w:r w:rsidR="007B2673">
        <w:rPr>
          <w:rFonts w:ascii="Arial" w:hAnsi="Arial"/>
          <w:kern w:val="0"/>
          <w:sz w:val="20"/>
          <w:szCs w:val="20"/>
        </w:rPr>
        <w:t>configuration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A40D4F">
        <w:rPr>
          <w:rFonts w:ascii="Arial" w:hAnsi="Arial"/>
          <w:kern w:val="0"/>
          <w:sz w:val="20"/>
          <w:szCs w:val="20"/>
        </w:rPr>
        <w:t>W</w:t>
      </w:r>
      <w:r>
        <w:rPr>
          <w:rFonts w:ascii="Arial" w:hAnsi="Arial"/>
          <w:kern w:val="0"/>
          <w:sz w:val="20"/>
          <w:szCs w:val="20"/>
        </w:rPr>
        <w:t xml:space="preserve">ith discontinuous coverage, paging monitoring window will be further limited to coverage window. </w:t>
      </w:r>
    </w:p>
    <w:p w14:paraId="08BCDED4" w14:textId="635576F8" w:rsidR="00543EF3" w:rsidRDefault="004E79D8" w:rsidP="00903FA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We cannot 100% avoid </w:t>
      </w:r>
      <w:r w:rsidR="00C73AC7">
        <w:rPr>
          <w:rFonts w:ascii="Arial" w:hAnsi="Arial"/>
          <w:kern w:val="0"/>
          <w:sz w:val="20"/>
          <w:szCs w:val="20"/>
        </w:rPr>
        <w:t xml:space="preserve">that </w:t>
      </w:r>
      <w:r>
        <w:rPr>
          <w:rFonts w:ascii="Arial" w:hAnsi="Arial"/>
          <w:kern w:val="0"/>
          <w:sz w:val="20"/>
          <w:szCs w:val="20"/>
        </w:rPr>
        <w:t>a paging is missed by UE due to out of coverage, but this should be avoid</w:t>
      </w:r>
      <w:r w:rsidR="00613F4F">
        <w:rPr>
          <w:rFonts w:ascii="Arial" w:hAnsi="Arial"/>
          <w:kern w:val="0"/>
          <w:sz w:val="20"/>
          <w:szCs w:val="20"/>
        </w:rPr>
        <w:t>ed</w:t>
      </w:r>
      <w:r>
        <w:rPr>
          <w:rFonts w:ascii="Arial" w:hAnsi="Arial"/>
          <w:kern w:val="0"/>
          <w:sz w:val="20"/>
          <w:szCs w:val="20"/>
        </w:rPr>
        <w:t xml:space="preserve"> as much as possible. To be able to do so, network should be able to predicate when a given UE will be in coverage or out of coverage based on UE location, satellite ephemeris information and so.</w:t>
      </w:r>
    </w:p>
    <w:p w14:paraId="0DF04147" w14:textId="244841B0" w:rsidR="00E83524" w:rsidRDefault="00613F4F" w:rsidP="002061D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>It is e</w:t>
      </w:r>
      <w:r w:rsidR="004E79D8">
        <w:rPr>
          <w:rFonts w:ascii="Arial" w:hAnsi="Arial"/>
          <w:kern w:val="0"/>
          <w:sz w:val="20"/>
          <w:szCs w:val="20"/>
        </w:rPr>
        <w:t>ven better</w:t>
      </w:r>
      <w:r>
        <w:rPr>
          <w:rFonts w:ascii="Arial" w:hAnsi="Arial"/>
          <w:kern w:val="0"/>
          <w:sz w:val="20"/>
          <w:szCs w:val="20"/>
        </w:rPr>
        <w:t xml:space="preserve"> if</w:t>
      </w:r>
      <w:r w:rsidR="004E79D8">
        <w:rPr>
          <w:rFonts w:ascii="Arial" w:hAnsi="Arial"/>
          <w:kern w:val="0"/>
          <w:sz w:val="20"/>
          <w:szCs w:val="20"/>
        </w:rPr>
        <w:t xml:space="preserve"> </w:t>
      </w:r>
      <w:r w:rsidR="00A40D4F">
        <w:rPr>
          <w:rFonts w:ascii="Arial" w:hAnsi="Arial"/>
          <w:kern w:val="0"/>
          <w:sz w:val="20"/>
          <w:szCs w:val="20"/>
        </w:rPr>
        <w:t>proper n</w:t>
      </w:r>
      <w:r w:rsidR="00722CFF">
        <w:rPr>
          <w:rFonts w:ascii="Arial" w:hAnsi="Arial"/>
          <w:kern w:val="0"/>
          <w:sz w:val="20"/>
          <w:szCs w:val="20"/>
        </w:rPr>
        <w:t>etworks configur</w:t>
      </w:r>
      <w:r w:rsidR="00A40D4F">
        <w:rPr>
          <w:rFonts w:ascii="Arial" w:hAnsi="Arial"/>
          <w:kern w:val="0"/>
          <w:sz w:val="20"/>
          <w:szCs w:val="20"/>
        </w:rPr>
        <w:t>ation</w:t>
      </w:r>
      <w:r w:rsidR="004E79D8">
        <w:rPr>
          <w:rFonts w:ascii="Arial" w:hAnsi="Arial"/>
          <w:kern w:val="0"/>
          <w:sz w:val="20"/>
          <w:szCs w:val="20"/>
        </w:rPr>
        <w:t xml:space="preserve"> of eDRX and PSM</w:t>
      </w:r>
      <w:r>
        <w:rPr>
          <w:rFonts w:ascii="Arial" w:hAnsi="Arial"/>
          <w:kern w:val="0"/>
          <w:sz w:val="20"/>
          <w:szCs w:val="20"/>
        </w:rPr>
        <w:t xml:space="preserve"> could </w:t>
      </w:r>
      <w:r w:rsidR="00A40D4F">
        <w:rPr>
          <w:rFonts w:ascii="Arial" w:hAnsi="Arial"/>
          <w:kern w:val="0"/>
          <w:sz w:val="20"/>
          <w:szCs w:val="20"/>
        </w:rPr>
        <w:t>make sure that UE</w:t>
      </w:r>
      <w:r w:rsidR="00593353">
        <w:rPr>
          <w:rFonts w:ascii="Arial" w:hAnsi="Arial"/>
          <w:kern w:val="0"/>
          <w:sz w:val="20"/>
          <w:szCs w:val="20"/>
        </w:rPr>
        <w:t>’s</w:t>
      </w:r>
      <w:r w:rsidR="00A40D4F">
        <w:rPr>
          <w:rFonts w:ascii="Arial" w:hAnsi="Arial"/>
          <w:kern w:val="0"/>
          <w:sz w:val="20"/>
          <w:szCs w:val="20"/>
        </w:rPr>
        <w:t xml:space="preserve"> active time does not mismatch with coverage window too much. </w:t>
      </w:r>
      <w:r>
        <w:rPr>
          <w:rFonts w:ascii="Arial" w:hAnsi="Arial"/>
          <w:kern w:val="0"/>
          <w:sz w:val="20"/>
          <w:szCs w:val="20"/>
        </w:rPr>
        <w:t>This again needs core network has enough information to predict UE’s in coverage and out of coverage time window</w:t>
      </w:r>
      <w:r w:rsidR="0006157D">
        <w:rPr>
          <w:rFonts w:ascii="Arial" w:hAnsi="Arial"/>
          <w:kern w:val="0"/>
          <w:sz w:val="20"/>
          <w:szCs w:val="20"/>
        </w:rPr>
        <w:t xml:space="preserve"> and then configure accordingly</w:t>
      </w:r>
      <w:r>
        <w:rPr>
          <w:rFonts w:ascii="Arial" w:hAnsi="Arial"/>
          <w:kern w:val="0"/>
          <w:sz w:val="20"/>
          <w:szCs w:val="20"/>
        </w:rPr>
        <w:t>.</w:t>
      </w:r>
    </w:p>
    <w:p w14:paraId="17B32771" w14:textId="51D5A018" w:rsidR="00722CFF" w:rsidRPr="0006157D" w:rsidRDefault="002061D9" w:rsidP="002061D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06157D"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722CFF" w:rsidRPr="0006157D">
        <w:rPr>
          <w:rFonts w:ascii="Arial" w:hAnsi="Arial"/>
          <w:b/>
          <w:bCs/>
          <w:kern w:val="0"/>
          <w:sz w:val="20"/>
          <w:szCs w:val="20"/>
        </w:rPr>
        <w:t xml:space="preserve"> 1: </w:t>
      </w:r>
      <w:r w:rsidR="0006157D" w:rsidRPr="0006157D">
        <w:rPr>
          <w:rFonts w:ascii="Arial" w:hAnsi="Arial"/>
          <w:b/>
          <w:bCs/>
          <w:kern w:val="0"/>
          <w:sz w:val="20"/>
          <w:szCs w:val="20"/>
        </w:rPr>
        <w:t>Regardless any enhancement on eDRX or PSM</w:t>
      </w:r>
      <w:r w:rsidR="00AF453C">
        <w:rPr>
          <w:rFonts w:ascii="Arial" w:hAnsi="Arial"/>
          <w:b/>
          <w:bCs/>
          <w:kern w:val="0"/>
          <w:sz w:val="20"/>
          <w:szCs w:val="20"/>
        </w:rPr>
        <w:t>, it is better for</w:t>
      </w:r>
      <w:r w:rsidR="0006157D" w:rsidRPr="0006157D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AF453C">
        <w:rPr>
          <w:rFonts w:ascii="Arial" w:hAnsi="Arial"/>
          <w:b/>
          <w:bCs/>
          <w:kern w:val="0"/>
          <w:sz w:val="20"/>
          <w:szCs w:val="20"/>
        </w:rPr>
        <w:t>c</w:t>
      </w:r>
      <w:r w:rsidR="00593353" w:rsidRPr="0006157D">
        <w:rPr>
          <w:rFonts w:ascii="Arial" w:hAnsi="Arial"/>
          <w:b/>
          <w:bCs/>
          <w:kern w:val="0"/>
          <w:sz w:val="20"/>
          <w:szCs w:val="20"/>
        </w:rPr>
        <w:t>ore network ha</w:t>
      </w:r>
      <w:r w:rsidR="00613F4F" w:rsidRPr="0006157D">
        <w:rPr>
          <w:rFonts w:ascii="Arial" w:hAnsi="Arial"/>
          <w:b/>
          <w:bCs/>
          <w:kern w:val="0"/>
          <w:sz w:val="20"/>
          <w:szCs w:val="20"/>
        </w:rPr>
        <w:t>v</w:t>
      </w:r>
      <w:r w:rsidR="00AF453C">
        <w:rPr>
          <w:rFonts w:ascii="Arial" w:hAnsi="Arial"/>
          <w:b/>
          <w:bCs/>
          <w:kern w:val="0"/>
          <w:sz w:val="20"/>
          <w:szCs w:val="20"/>
        </w:rPr>
        <w:t>ing</w:t>
      </w:r>
      <w:r w:rsidR="00593353" w:rsidRPr="0006157D">
        <w:rPr>
          <w:rFonts w:ascii="Arial" w:hAnsi="Arial"/>
          <w:b/>
          <w:bCs/>
          <w:kern w:val="0"/>
          <w:sz w:val="20"/>
          <w:szCs w:val="20"/>
        </w:rPr>
        <w:t xml:space="preserve"> enough information to predict UE’s </w:t>
      </w:r>
      <w:r w:rsidR="00613F4F" w:rsidRPr="0006157D">
        <w:rPr>
          <w:rFonts w:ascii="Arial" w:hAnsi="Arial"/>
          <w:b/>
          <w:bCs/>
          <w:kern w:val="0"/>
          <w:sz w:val="20"/>
          <w:szCs w:val="20"/>
        </w:rPr>
        <w:t xml:space="preserve">in and out </w:t>
      </w:r>
      <w:r w:rsidR="00593353" w:rsidRPr="0006157D">
        <w:rPr>
          <w:rFonts w:ascii="Arial" w:hAnsi="Arial"/>
          <w:b/>
          <w:bCs/>
          <w:kern w:val="0"/>
          <w:sz w:val="20"/>
          <w:szCs w:val="20"/>
        </w:rPr>
        <w:t>coverage window</w:t>
      </w:r>
      <w:r w:rsidR="00AF453C">
        <w:rPr>
          <w:rFonts w:ascii="Arial" w:hAnsi="Arial"/>
          <w:b/>
          <w:bCs/>
          <w:kern w:val="0"/>
          <w:sz w:val="20"/>
          <w:szCs w:val="20"/>
        </w:rPr>
        <w:t xml:space="preserve"> to avoid paging a UE while it is out of coverage</w:t>
      </w:r>
      <w:r w:rsidR="00722CFF" w:rsidRPr="0006157D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66BA4749" w14:textId="77777777" w:rsidR="002061D9" w:rsidRDefault="002061D9" w:rsidP="002061D9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</w:p>
    <w:p w14:paraId="5BA4D4FF" w14:textId="3B30C375" w:rsidR="002061D9" w:rsidRPr="003D02DF" w:rsidRDefault="002061D9" w:rsidP="002061D9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PSM </w:t>
      </w:r>
    </w:p>
    <w:p w14:paraId="7554FD22" w14:textId="1D4C7C65" w:rsidR="00800639" w:rsidRPr="00800639" w:rsidRDefault="00800639" w:rsidP="0080063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If PSM is request by UE and configured by network:</w:t>
      </w:r>
    </w:p>
    <w:p w14:paraId="4121BDD5" w14:textId="77777777" w:rsidR="00800639" w:rsidRPr="00800639" w:rsidRDefault="00800639" w:rsidP="00800639">
      <w:pPr>
        <w:pStyle w:val="ListParagraph"/>
        <w:numPr>
          <w:ilvl w:val="0"/>
          <w:numId w:val="11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800639">
        <w:rPr>
          <w:rFonts w:ascii="Arial" w:hAnsi="Arial"/>
          <w:kern w:val="0"/>
          <w:sz w:val="20"/>
          <w:szCs w:val="20"/>
        </w:rPr>
        <w:t>UE will enter power saving mode, when T3324 expiry, which is (re)started as soon as the UE enters idle mode.</w:t>
      </w:r>
    </w:p>
    <w:p w14:paraId="171825D6" w14:textId="1ED569BF" w:rsidR="00B40498" w:rsidRPr="00800639" w:rsidRDefault="00800639" w:rsidP="00800639">
      <w:pPr>
        <w:pStyle w:val="ListParagraph"/>
        <w:numPr>
          <w:ilvl w:val="0"/>
          <w:numId w:val="11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800639">
        <w:rPr>
          <w:rFonts w:ascii="Arial" w:hAnsi="Arial"/>
          <w:kern w:val="0"/>
          <w:sz w:val="20"/>
          <w:szCs w:val="20"/>
        </w:rPr>
        <w:t>UE will end power saving mode, when UE initiates any mobile originated data or signaling, e.g. periodical TAU after T3412 expiry</w:t>
      </w:r>
    </w:p>
    <w:p w14:paraId="446751EF" w14:textId="77777777" w:rsidR="00AF453C" w:rsidRDefault="00203CB0" w:rsidP="00D83655">
      <w:pPr>
        <w:spacing w:before="60"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>When UE is in power saving mode, it will shut down the AS and stay in deep sleep state</w:t>
      </w:r>
      <w:r w:rsidR="00AF453C">
        <w:rPr>
          <w:rFonts w:ascii="Arial" w:hAnsi="Arial"/>
          <w:kern w:val="0"/>
          <w:sz w:val="20"/>
          <w:szCs w:val="20"/>
          <w:lang w:val="en-US"/>
        </w:rPr>
        <w:t xml:space="preserve"> without doing any measurement or monitoring</w:t>
      </w:r>
      <w:r>
        <w:rPr>
          <w:rFonts w:ascii="Arial" w:hAnsi="Arial"/>
          <w:kern w:val="0"/>
          <w:sz w:val="20"/>
          <w:szCs w:val="20"/>
          <w:lang w:val="en-US"/>
        </w:rPr>
        <w:t xml:space="preserve">. </w:t>
      </w:r>
    </w:p>
    <w:p w14:paraId="1246BE47" w14:textId="37AF46FC" w:rsidR="00456E3C" w:rsidRDefault="003B5B7E" w:rsidP="00D83655">
      <w:pPr>
        <w:spacing w:before="60"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hAnsi="Arial"/>
          <w:kern w:val="0"/>
          <w:sz w:val="20"/>
          <w:szCs w:val="20"/>
          <w:lang w:val="en-US"/>
        </w:rPr>
        <w:t>When UE is out of coverage, it is ideal that UE also in deep sleep mode as in PSM.</w:t>
      </w:r>
      <w:r w:rsidR="002E3AFE">
        <w:rPr>
          <w:rFonts w:ascii="Arial" w:hAnsi="Arial"/>
          <w:kern w:val="0"/>
          <w:sz w:val="20"/>
          <w:szCs w:val="20"/>
          <w:lang w:val="en-US"/>
        </w:rPr>
        <w:t xml:space="preserve"> </w:t>
      </w:r>
      <w:r w:rsidR="00FC34DB">
        <w:rPr>
          <w:rFonts w:ascii="Arial" w:hAnsi="Arial"/>
          <w:kern w:val="0"/>
          <w:sz w:val="20"/>
          <w:szCs w:val="20"/>
          <w:lang w:val="en-US"/>
        </w:rPr>
        <w:t>Moreover it is mentioned in TR that i</w:t>
      </w:r>
      <w:r w:rsidR="00FC34DB" w:rsidRPr="00FC34DB">
        <w:rPr>
          <w:rFonts w:ascii="Arial" w:hAnsi="Arial"/>
          <w:kern w:val="0"/>
          <w:sz w:val="20"/>
          <w:szCs w:val="20"/>
          <w:lang w:val="en-US"/>
        </w:rPr>
        <w:t xml:space="preserve">t should be possible </w:t>
      </w:r>
      <w:r w:rsidR="00FC34DB">
        <w:rPr>
          <w:rFonts w:ascii="Arial" w:hAnsi="Arial"/>
          <w:kern w:val="0"/>
          <w:sz w:val="20"/>
          <w:szCs w:val="20"/>
          <w:lang w:val="en-US"/>
        </w:rPr>
        <w:t xml:space="preserve">for UE </w:t>
      </w:r>
      <w:r w:rsidR="00FC34DB" w:rsidRPr="00FC34DB">
        <w:rPr>
          <w:rFonts w:ascii="Arial" w:hAnsi="Arial"/>
          <w:kern w:val="0"/>
          <w:sz w:val="20"/>
          <w:szCs w:val="20"/>
          <w:lang w:val="en-US"/>
        </w:rPr>
        <w:t>to predict discontinuous coverage based on the satellite assistance information</w:t>
      </w:r>
      <w:r w:rsidR="00FC34DB">
        <w:rPr>
          <w:rFonts w:ascii="Arial" w:hAnsi="Arial"/>
          <w:kern w:val="0"/>
          <w:sz w:val="20"/>
          <w:szCs w:val="20"/>
          <w:lang w:val="en-US"/>
        </w:rPr>
        <w:t xml:space="preserve">. </w:t>
      </w:r>
      <w:r>
        <w:rPr>
          <w:rFonts w:ascii="Arial" w:hAnsi="Arial"/>
          <w:kern w:val="0"/>
          <w:sz w:val="20"/>
          <w:szCs w:val="20"/>
          <w:lang w:val="en-US"/>
        </w:rPr>
        <w:t>Question would be whether we extend the</w:t>
      </w:r>
      <w:r w:rsidR="00456E3C">
        <w:rPr>
          <w:rFonts w:ascii="Arial" w:hAnsi="Arial"/>
          <w:kern w:val="0"/>
          <w:sz w:val="20"/>
          <w:szCs w:val="20"/>
          <w:lang w:val="en-US"/>
        </w:rPr>
        <w:t xml:space="preserve"> PSM</w:t>
      </w:r>
      <w:r>
        <w:rPr>
          <w:rFonts w:ascii="Arial" w:hAnsi="Arial"/>
          <w:kern w:val="0"/>
          <w:sz w:val="20"/>
          <w:szCs w:val="20"/>
          <w:lang w:val="en-US"/>
        </w:rPr>
        <w:t xml:space="preserve"> procedure to cover</w:t>
      </w:r>
      <w:r w:rsidR="00456E3C">
        <w:rPr>
          <w:rFonts w:ascii="Arial" w:hAnsi="Arial"/>
          <w:kern w:val="0"/>
          <w:sz w:val="20"/>
          <w:szCs w:val="20"/>
          <w:lang w:val="en-US"/>
        </w:rPr>
        <w:t xml:space="preserve"> out of coverage windo</w:t>
      </w:r>
      <w:r>
        <w:rPr>
          <w:rFonts w:ascii="Arial" w:hAnsi="Arial"/>
          <w:kern w:val="0"/>
          <w:sz w:val="20"/>
          <w:szCs w:val="20"/>
          <w:lang w:val="en-US"/>
        </w:rPr>
        <w:t xml:space="preserve">w or </w:t>
      </w:r>
      <w:r w:rsidR="008D5183">
        <w:rPr>
          <w:rFonts w:ascii="Arial" w:hAnsi="Arial"/>
          <w:kern w:val="0"/>
          <w:sz w:val="20"/>
          <w:szCs w:val="20"/>
          <w:lang w:val="en-US"/>
        </w:rPr>
        <w:t>we specify it separately</w:t>
      </w:r>
      <w:r w:rsidR="00C8045D">
        <w:rPr>
          <w:rFonts w:ascii="Arial" w:hAnsi="Arial"/>
          <w:kern w:val="0"/>
          <w:sz w:val="20"/>
          <w:szCs w:val="20"/>
          <w:lang w:val="en-US"/>
        </w:rPr>
        <w:t xml:space="preserve"> in AS layer</w:t>
      </w:r>
      <w:r w:rsidR="008D5183">
        <w:rPr>
          <w:rFonts w:ascii="Arial" w:hAnsi="Arial"/>
          <w:kern w:val="0"/>
          <w:sz w:val="20"/>
          <w:szCs w:val="20"/>
          <w:lang w:val="en-US"/>
        </w:rPr>
        <w:t>,</w:t>
      </w:r>
      <w:r w:rsidR="00C8045D">
        <w:rPr>
          <w:rFonts w:ascii="Arial" w:hAnsi="Arial"/>
          <w:kern w:val="0"/>
          <w:sz w:val="20"/>
          <w:szCs w:val="20"/>
          <w:lang w:val="en-US"/>
        </w:rPr>
        <w:t xml:space="preserve"> this needs coordination with </w:t>
      </w:r>
      <w:r w:rsidR="008853A1">
        <w:rPr>
          <w:rFonts w:ascii="Arial" w:hAnsi="Arial"/>
          <w:kern w:val="0"/>
          <w:sz w:val="20"/>
          <w:szCs w:val="20"/>
          <w:lang w:val="en-US"/>
        </w:rPr>
        <w:t>CT1</w:t>
      </w:r>
      <w:r w:rsidR="00456E3C">
        <w:rPr>
          <w:rFonts w:ascii="Arial" w:hAnsi="Arial"/>
          <w:kern w:val="0"/>
          <w:sz w:val="20"/>
          <w:szCs w:val="20"/>
          <w:lang w:val="en-US"/>
        </w:rPr>
        <w:t xml:space="preserve">. </w:t>
      </w:r>
    </w:p>
    <w:p w14:paraId="70452F66" w14:textId="22BBF753" w:rsidR="00456E3C" w:rsidRPr="00251946" w:rsidRDefault="003B5B7E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="00456E3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674FF4">
        <w:rPr>
          <w:rFonts w:ascii="Arial" w:hAnsi="Arial"/>
          <w:b/>
          <w:bCs/>
          <w:kern w:val="0"/>
          <w:sz w:val="20"/>
          <w:szCs w:val="20"/>
        </w:rPr>
        <w:t>2</w:t>
      </w:r>
      <w:r w:rsidR="00456E3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FC34DB">
        <w:rPr>
          <w:rFonts w:ascii="Arial" w:hAnsi="Arial"/>
          <w:b/>
          <w:bCs/>
          <w:kern w:val="0"/>
          <w:sz w:val="20"/>
          <w:szCs w:val="20"/>
        </w:rPr>
        <w:t>W</w:t>
      </w:r>
      <w:r>
        <w:rPr>
          <w:rFonts w:ascii="Arial" w:hAnsi="Arial"/>
          <w:b/>
          <w:bCs/>
          <w:kern w:val="0"/>
          <w:sz w:val="20"/>
          <w:szCs w:val="20"/>
        </w:rPr>
        <w:t>hen UE is out of coverage</w:t>
      </w:r>
      <w:r w:rsidR="00FC34DB">
        <w:rPr>
          <w:rFonts w:ascii="Arial" w:hAnsi="Arial"/>
          <w:b/>
          <w:bCs/>
          <w:kern w:val="0"/>
          <w:sz w:val="20"/>
          <w:szCs w:val="20"/>
        </w:rPr>
        <w:t xml:space="preserve"> by prediction</w:t>
      </w:r>
      <w:r>
        <w:rPr>
          <w:rFonts w:ascii="Arial" w:hAnsi="Arial"/>
          <w:b/>
          <w:bCs/>
          <w:kern w:val="0"/>
          <w:sz w:val="20"/>
          <w:szCs w:val="20"/>
        </w:rPr>
        <w:t xml:space="preserve">, UE should </w:t>
      </w:r>
      <w:r w:rsidR="00674FF4">
        <w:rPr>
          <w:rFonts w:ascii="Arial" w:hAnsi="Arial"/>
          <w:b/>
          <w:bCs/>
          <w:kern w:val="0"/>
          <w:sz w:val="20"/>
          <w:szCs w:val="20"/>
        </w:rPr>
        <w:t>be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in deep sleep </w:t>
      </w:r>
      <w:r w:rsidR="00674FF4">
        <w:rPr>
          <w:rFonts w:ascii="Arial" w:hAnsi="Arial"/>
          <w:b/>
          <w:bCs/>
          <w:kern w:val="0"/>
          <w:sz w:val="20"/>
          <w:szCs w:val="20"/>
        </w:rPr>
        <w:t xml:space="preserve">mode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for power saving, </w:t>
      </w:r>
      <w:r w:rsidR="00674FF4">
        <w:rPr>
          <w:rFonts w:ascii="Arial" w:hAnsi="Arial"/>
          <w:b/>
          <w:bCs/>
          <w:kern w:val="0"/>
          <w:sz w:val="20"/>
          <w:szCs w:val="20"/>
        </w:rPr>
        <w:t xml:space="preserve">FFS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whether </w:t>
      </w:r>
      <w:r w:rsidR="00674FF4">
        <w:rPr>
          <w:rFonts w:ascii="Arial" w:hAnsi="Arial"/>
          <w:b/>
          <w:bCs/>
          <w:kern w:val="0"/>
          <w:sz w:val="20"/>
          <w:szCs w:val="20"/>
        </w:rPr>
        <w:t>this is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defined </w:t>
      </w:r>
      <w:r w:rsidR="00674FF4">
        <w:rPr>
          <w:rFonts w:ascii="Arial" w:hAnsi="Arial"/>
          <w:b/>
          <w:bCs/>
          <w:kern w:val="0"/>
          <w:sz w:val="20"/>
          <w:szCs w:val="20"/>
        </w:rPr>
        <w:t>as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456E3C">
        <w:rPr>
          <w:rFonts w:ascii="Arial" w:hAnsi="Arial"/>
          <w:b/>
          <w:bCs/>
          <w:kern w:val="0"/>
          <w:sz w:val="20"/>
          <w:szCs w:val="20"/>
        </w:rPr>
        <w:t xml:space="preserve">PSM </w:t>
      </w:r>
      <w:r w:rsidR="00674FF4">
        <w:rPr>
          <w:rFonts w:ascii="Arial" w:hAnsi="Arial"/>
          <w:b/>
          <w:bCs/>
          <w:kern w:val="0"/>
          <w:sz w:val="20"/>
          <w:szCs w:val="20"/>
        </w:rPr>
        <w:t xml:space="preserve">or </w:t>
      </w:r>
      <w:r w:rsidR="00FC34DB">
        <w:rPr>
          <w:rFonts w:ascii="Arial" w:hAnsi="Arial"/>
          <w:b/>
          <w:bCs/>
          <w:kern w:val="0"/>
          <w:sz w:val="20"/>
          <w:szCs w:val="20"/>
        </w:rPr>
        <w:t>not</w:t>
      </w:r>
      <w:r w:rsidR="00674FF4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2E8BA50A" w14:textId="77777777" w:rsidR="00496B23" w:rsidRDefault="00496B23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</w:p>
    <w:p w14:paraId="2ADDA1D8" w14:textId="7B56085C" w:rsidR="001E4D3F" w:rsidRPr="003D02DF" w:rsidRDefault="001E4D3F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</w:t>
      </w:r>
      <w:r w:rsidR="00E54FE3"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/>
          <w:kern w:val="0"/>
          <w:sz w:val="28"/>
          <w:szCs w:val="20"/>
        </w:rPr>
        <w:t xml:space="preserve"> </w:t>
      </w:r>
      <w:r w:rsidR="008F2517">
        <w:rPr>
          <w:rFonts w:ascii="Arial" w:hAnsi="Arial"/>
          <w:kern w:val="0"/>
          <w:sz w:val="28"/>
          <w:szCs w:val="20"/>
        </w:rPr>
        <w:t>eDRX</w:t>
      </w:r>
      <w:r w:rsidR="00633EE4">
        <w:rPr>
          <w:rFonts w:ascii="Arial" w:hAnsi="Arial"/>
          <w:kern w:val="0"/>
          <w:sz w:val="28"/>
          <w:szCs w:val="20"/>
        </w:rPr>
        <w:t xml:space="preserve"> </w:t>
      </w:r>
      <w:r>
        <w:rPr>
          <w:rFonts w:ascii="Arial" w:hAnsi="Arial"/>
          <w:kern w:val="0"/>
          <w:sz w:val="28"/>
          <w:szCs w:val="20"/>
        </w:rPr>
        <w:t xml:space="preserve"> </w:t>
      </w:r>
    </w:p>
    <w:p w14:paraId="722610BE" w14:textId="061CA1FF" w:rsidR="00496B23" w:rsidRPr="00496B23" w:rsidRDefault="00496B23" w:rsidP="00496B2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96B23">
        <w:rPr>
          <w:rFonts w:ascii="Arial" w:hAnsi="Arial"/>
          <w:kern w:val="0"/>
          <w:sz w:val="20"/>
          <w:szCs w:val="20"/>
        </w:rPr>
        <w:t>When UE configured with eDRX, UE will monitor PO during PTW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496B23">
        <w:rPr>
          <w:rFonts w:ascii="Arial" w:hAnsi="Arial"/>
          <w:kern w:val="0"/>
          <w:sz w:val="20"/>
          <w:szCs w:val="20"/>
        </w:rPr>
        <w:t>(paging transmission window) only</w:t>
      </w:r>
      <w:r>
        <w:rPr>
          <w:rFonts w:ascii="Arial" w:hAnsi="Arial"/>
          <w:kern w:val="0"/>
          <w:sz w:val="20"/>
          <w:szCs w:val="20"/>
        </w:rPr>
        <w:t>.</w:t>
      </w:r>
    </w:p>
    <w:p w14:paraId="376B5F98" w14:textId="15FED0A1" w:rsidR="00496B23" w:rsidRDefault="00496B23" w:rsidP="00496B2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96B23">
        <w:rPr>
          <w:rFonts w:ascii="Arial" w:hAnsi="Arial"/>
          <w:kern w:val="0"/>
          <w:sz w:val="20"/>
          <w:szCs w:val="20"/>
        </w:rPr>
        <w:t>Currently the PTW length and eDRX cycle are configurable, but the PTW position of different UEs are spread out evenly over the time based on UE-ID (see figure below and page after, refer to 36.304)</w:t>
      </w:r>
      <w:r w:rsidR="008853A1">
        <w:rPr>
          <w:rFonts w:ascii="Arial" w:hAnsi="Arial"/>
          <w:kern w:val="0"/>
          <w:sz w:val="20"/>
          <w:szCs w:val="20"/>
        </w:rPr>
        <w:t xml:space="preserve"> </w:t>
      </w:r>
      <w:r w:rsidR="00C27EF9">
        <w:rPr>
          <w:rFonts w:ascii="Arial" w:hAnsi="Arial"/>
          <w:kern w:val="0"/>
          <w:sz w:val="20"/>
          <w:szCs w:val="20"/>
        </w:rPr>
        <w:t>in order to distribute the paging load.</w:t>
      </w:r>
    </w:p>
    <w:p w14:paraId="60E62786" w14:textId="5E33B3FD" w:rsidR="00496B23" w:rsidRDefault="00496B23" w:rsidP="00496B2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96B23">
        <w:rPr>
          <w:rFonts w:ascii="Arial" w:hAnsi="Arial"/>
          <w:kern w:val="0"/>
          <w:sz w:val="20"/>
          <w:szCs w:val="20"/>
        </w:rPr>
        <w:object w:dxaOrig="13110" w:dyaOrig="4160" w14:anchorId="0AF2B399">
          <v:shape id="_x0000_i1026" type="#_x0000_t75" style="width:481.7pt;height:153.45pt" o:ole="">
            <v:imagedata r:id="rId10" o:title=""/>
          </v:shape>
          <o:OLEObject Type="Embed" ProgID="Visio.Drawing.15" ShapeID="_x0000_i1026" DrawAspect="Content" ObjectID="_1689690125" r:id="rId11"/>
        </w:object>
      </w:r>
    </w:p>
    <w:p w14:paraId="33B7449B" w14:textId="54CCEC20" w:rsidR="00496B23" w:rsidRPr="00496B23" w:rsidRDefault="00496B23" w:rsidP="00496B23">
      <w:pPr>
        <w:spacing w:before="60" w:after="120" w:line="240" w:lineRule="atLeast"/>
        <w:jc w:val="center"/>
        <w:rPr>
          <w:rFonts w:ascii="Arial" w:hAnsi="Arial"/>
          <w:kern w:val="0"/>
          <w:sz w:val="20"/>
          <w:szCs w:val="20"/>
        </w:rPr>
      </w:pPr>
      <w:r w:rsidRPr="00496B23">
        <w:rPr>
          <w:rFonts w:ascii="Arial" w:hAnsi="Arial"/>
          <w:kern w:val="0"/>
          <w:sz w:val="20"/>
          <w:szCs w:val="20"/>
        </w:rPr>
        <w:t xml:space="preserve">Figure: UEx and UEy </w:t>
      </w:r>
      <w:r>
        <w:rPr>
          <w:rFonts w:ascii="Arial" w:hAnsi="Arial"/>
          <w:kern w:val="0"/>
          <w:sz w:val="20"/>
          <w:szCs w:val="20"/>
        </w:rPr>
        <w:t xml:space="preserve">with same </w:t>
      </w:r>
      <w:r w:rsidRPr="00496B23">
        <w:rPr>
          <w:rFonts w:ascii="Arial" w:hAnsi="Arial"/>
          <w:kern w:val="0"/>
          <w:sz w:val="20"/>
          <w:szCs w:val="20"/>
        </w:rPr>
        <w:t xml:space="preserve">eDRX configuration have different PTW </w:t>
      </w:r>
      <w:r>
        <w:rPr>
          <w:rFonts w:ascii="Arial" w:hAnsi="Arial"/>
          <w:kern w:val="0"/>
          <w:sz w:val="20"/>
          <w:szCs w:val="20"/>
        </w:rPr>
        <w:t>position</w:t>
      </w:r>
    </w:p>
    <w:p w14:paraId="008CDCF6" w14:textId="77777777" w:rsidR="00496B23" w:rsidRDefault="00496B23" w:rsidP="00496B2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7910CBD" w14:textId="5A25BEEC" w:rsidR="00A64F61" w:rsidRDefault="00496B23" w:rsidP="00496B2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96B23">
        <w:rPr>
          <w:rFonts w:ascii="Arial" w:hAnsi="Arial"/>
          <w:kern w:val="0"/>
          <w:sz w:val="20"/>
          <w:szCs w:val="20"/>
        </w:rPr>
        <w:t xml:space="preserve">This method works well when all UEs are in coverage all </w:t>
      </w:r>
      <w:r w:rsidR="00C27EF9">
        <w:rPr>
          <w:rFonts w:ascii="Arial" w:hAnsi="Arial"/>
          <w:kern w:val="0"/>
          <w:sz w:val="20"/>
          <w:szCs w:val="20"/>
        </w:rPr>
        <w:t xml:space="preserve">or </w:t>
      </w:r>
      <w:r w:rsidRPr="00496B23">
        <w:rPr>
          <w:rFonts w:ascii="Arial" w:hAnsi="Arial"/>
          <w:kern w:val="0"/>
          <w:sz w:val="20"/>
          <w:szCs w:val="20"/>
        </w:rPr>
        <w:t>nearly all time. This may not work well for discontinuous coverage scenario</w:t>
      </w:r>
      <w:r w:rsidR="00C27EF9">
        <w:rPr>
          <w:rFonts w:ascii="Arial" w:hAnsi="Arial"/>
          <w:kern w:val="0"/>
          <w:sz w:val="20"/>
          <w:szCs w:val="20"/>
        </w:rPr>
        <w:t xml:space="preserve">. </w:t>
      </w:r>
      <w:r w:rsidRPr="00496B23">
        <w:rPr>
          <w:rFonts w:ascii="Arial" w:hAnsi="Arial"/>
          <w:kern w:val="0"/>
          <w:sz w:val="20"/>
          <w:szCs w:val="20"/>
        </w:rPr>
        <w:t>If UE is out of coverage only at small amount/portion of time, this issue may be ignorable</w:t>
      </w:r>
      <w:r w:rsidR="00C27EF9">
        <w:rPr>
          <w:rFonts w:ascii="Arial" w:hAnsi="Arial"/>
          <w:kern w:val="0"/>
          <w:sz w:val="20"/>
          <w:szCs w:val="20"/>
        </w:rPr>
        <w:t xml:space="preserve">. </w:t>
      </w:r>
      <w:r w:rsidRPr="00496B23">
        <w:rPr>
          <w:rFonts w:ascii="Arial" w:hAnsi="Arial"/>
          <w:kern w:val="0"/>
          <w:sz w:val="20"/>
          <w:szCs w:val="20"/>
        </w:rPr>
        <w:t>If UE is out of coverage at big amount of time, it would be challenging</w:t>
      </w:r>
      <w:r w:rsidR="00D446BE">
        <w:rPr>
          <w:rFonts w:ascii="Arial" w:hAnsi="Arial"/>
          <w:kern w:val="0"/>
          <w:sz w:val="20"/>
          <w:szCs w:val="20"/>
        </w:rPr>
        <w:t xml:space="preserve"> to m</w:t>
      </w:r>
      <w:r w:rsidRPr="00496B23">
        <w:rPr>
          <w:rFonts w:ascii="Arial" w:hAnsi="Arial"/>
          <w:kern w:val="0"/>
          <w:sz w:val="20"/>
          <w:szCs w:val="20"/>
        </w:rPr>
        <w:t>atch</w:t>
      </w:r>
      <w:r w:rsidR="00203CB0">
        <w:rPr>
          <w:rFonts w:ascii="Arial" w:hAnsi="Arial"/>
          <w:kern w:val="0"/>
          <w:sz w:val="20"/>
          <w:szCs w:val="20"/>
        </w:rPr>
        <w:t xml:space="preserve"> all UE’s</w:t>
      </w:r>
      <w:r w:rsidRPr="00496B23">
        <w:rPr>
          <w:rFonts w:ascii="Arial" w:hAnsi="Arial"/>
          <w:kern w:val="0"/>
          <w:sz w:val="20"/>
          <w:szCs w:val="20"/>
        </w:rPr>
        <w:t xml:space="preserve"> PTW</w:t>
      </w:r>
      <w:r w:rsidR="00203CB0">
        <w:rPr>
          <w:rFonts w:ascii="Arial" w:hAnsi="Arial"/>
          <w:kern w:val="0"/>
          <w:sz w:val="20"/>
          <w:szCs w:val="20"/>
        </w:rPr>
        <w:t xml:space="preserve"> position</w:t>
      </w:r>
      <w:r w:rsidRPr="00496B23">
        <w:rPr>
          <w:rFonts w:ascii="Arial" w:hAnsi="Arial"/>
          <w:kern w:val="0"/>
          <w:sz w:val="20"/>
          <w:szCs w:val="20"/>
        </w:rPr>
        <w:t xml:space="preserve"> with </w:t>
      </w:r>
      <w:r w:rsidR="00203CB0">
        <w:rPr>
          <w:rFonts w:ascii="Arial" w:hAnsi="Arial"/>
          <w:kern w:val="0"/>
          <w:sz w:val="20"/>
          <w:szCs w:val="20"/>
        </w:rPr>
        <w:t xml:space="preserve">their </w:t>
      </w:r>
      <w:r w:rsidRPr="00496B23">
        <w:rPr>
          <w:rFonts w:ascii="Arial" w:hAnsi="Arial"/>
          <w:kern w:val="0"/>
          <w:sz w:val="20"/>
          <w:szCs w:val="20"/>
        </w:rPr>
        <w:t>coverage window</w:t>
      </w:r>
      <w:r w:rsidR="00203CB0">
        <w:rPr>
          <w:rFonts w:ascii="Arial" w:hAnsi="Arial"/>
          <w:kern w:val="0"/>
          <w:sz w:val="20"/>
          <w:szCs w:val="20"/>
        </w:rPr>
        <w:t xml:space="preserve"> most of time</w:t>
      </w:r>
      <w:r w:rsidR="00D446BE">
        <w:rPr>
          <w:rFonts w:ascii="Arial" w:hAnsi="Arial"/>
          <w:kern w:val="0"/>
          <w:sz w:val="20"/>
          <w:szCs w:val="20"/>
        </w:rPr>
        <w:t xml:space="preserve">, especially if </w:t>
      </w:r>
      <w:r w:rsidR="00203CB0">
        <w:rPr>
          <w:rFonts w:ascii="Arial" w:hAnsi="Arial"/>
          <w:kern w:val="0"/>
          <w:sz w:val="20"/>
          <w:szCs w:val="20"/>
        </w:rPr>
        <w:t xml:space="preserve">the coverage window </w:t>
      </w:r>
      <w:r w:rsidR="005F40DE">
        <w:rPr>
          <w:rFonts w:ascii="Arial" w:hAnsi="Arial"/>
          <w:kern w:val="0"/>
          <w:sz w:val="20"/>
          <w:szCs w:val="20"/>
        </w:rPr>
        <w:t xml:space="preserve">length and or position are </w:t>
      </w:r>
      <w:r w:rsidR="00D446BE">
        <w:rPr>
          <w:rFonts w:ascii="Arial" w:hAnsi="Arial"/>
          <w:kern w:val="0"/>
          <w:sz w:val="20"/>
          <w:szCs w:val="20"/>
        </w:rPr>
        <w:t>variable</w:t>
      </w:r>
      <w:r w:rsidR="009F65C5" w:rsidRPr="00496B23">
        <w:rPr>
          <w:rFonts w:ascii="Arial" w:hAnsi="Arial"/>
          <w:kern w:val="0"/>
          <w:sz w:val="20"/>
          <w:szCs w:val="20"/>
        </w:rPr>
        <w:t>.</w:t>
      </w:r>
    </w:p>
    <w:p w14:paraId="5F7CE231" w14:textId="2A1893D8" w:rsidR="00A32675" w:rsidRDefault="00A32675" w:rsidP="00D8365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3B7B0AA" w14:textId="4911A692" w:rsidR="0052057D" w:rsidRPr="00C41E38" w:rsidRDefault="00DA3E7F" w:rsidP="00903FA5">
      <w:pPr>
        <w:widowControl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eastAsia="Arial Unicode MS" w:hAnsi="Arial"/>
          <w:b/>
          <w:bCs/>
          <w:kern w:val="0"/>
          <w:sz w:val="20"/>
          <w:szCs w:val="20"/>
        </w:rPr>
        <w:lastRenderedPageBreak/>
        <w:t>Observation 3</w:t>
      </w:r>
      <w:r w:rsidR="00903FA5" w:rsidRPr="00C41E38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:  </w:t>
      </w:r>
      <w:r w:rsidR="00FC34DB">
        <w:rPr>
          <w:rFonts w:ascii="Arial" w:eastAsia="Arial Unicode MS" w:hAnsi="Arial"/>
          <w:b/>
          <w:bCs/>
          <w:kern w:val="0"/>
          <w:sz w:val="20"/>
          <w:szCs w:val="20"/>
        </w:rPr>
        <w:t>it needs to be clarified how d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>iscontinues</w:t>
      </w:r>
      <w:r w:rsidR="00FC34DB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the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coverage</w:t>
      </w:r>
      <w:r w:rsidR="00FC34DB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would be for further possible eDRX enhancement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</w:t>
      </w:r>
    </w:p>
    <w:p w14:paraId="1F399AA7" w14:textId="77777777" w:rsidR="00903FA5" w:rsidRPr="00903FA5" w:rsidRDefault="00903FA5" w:rsidP="00903FA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560455C9" w14:textId="031CBE20" w:rsidR="006F2E5D" w:rsidRPr="009F65C5" w:rsidRDefault="009F65C5" w:rsidP="00C72A70">
      <w:pPr>
        <w:widowControl/>
        <w:rPr>
          <w:rFonts w:ascii="Arial" w:hAnsi="Arial"/>
          <w:kern w:val="0"/>
          <w:sz w:val="20"/>
          <w:szCs w:val="20"/>
        </w:rPr>
      </w:pPr>
      <w:r w:rsidRPr="009F65C5">
        <w:rPr>
          <w:rFonts w:ascii="Arial" w:hAnsi="Arial"/>
          <w:kern w:val="0"/>
          <w:sz w:val="20"/>
          <w:szCs w:val="20"/>
        </w:rPr>
        <w:t>In this contribution.</w:t>
      </w:r>
      <w:r w:rsidR="008D5183">
        <w:rPr>
          <w:rFonts w:ascii="Arial" w:hAnsi="Arial"/>
          <w:kern w:val="0"/>
          <w:sz w:val="20"/>
          <w:szCs w:val="20"/>
        </w:rPr>
        <w:t xml:space="preserve"> We have following initial observations:</w:t>
      </w:r>
    </w:p>
    <w:p w14:paraId="0B54B587" w14:textId="77777777" w:rsidR="008D5183" w:rsidRPr="0006157D" w:rsidRDefault="008D5183" w:rsidP="008D5183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06157D">
        <w:rPr>
          <w:rFonts w:ascii="Arial" w:hAnsi="Arial"/>
          <w:b/>
          <w:bCs/>
          <w:kern w:val="0"/>
          <w:sz w:val="20"/>
          <w:szCs w:val="20"/>
        </w:rPr>
        <w:t>Observation 1: Regardless any enhancement on eDRX or PSM</w:t>
      </w:r>
      <w:r>
        <w:rPr>
          <w:rFonts w:ascii="Arial" w:hAnsi="Arial"/>
          <w:b/>
          <w:bCs/>
          <w:kern w:val="0"/>
          <w:sz w:val="20"/>
          <w:szCs w:val="20"/>
        </w:rPr>
        <w:t>, it is better for</w:t>
      </w:r>
      <w:r w:rsidRPr="0006157D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c</w:t>
      </w:r>
      <w:r w:rsidRPr="0006157D">
        <w:rPr>
          <w:rFonts w:ascii="Arial" w:hAnsi="Arial"/>
          <w:b/>
          <w:bCs/>
          <w:kern w:val="0"/>
          <w:sz w:val="20"/>
          <w:szCs w:val="20"/>
        </w:rPr>
        <w:t>ore network hav</w:t>
      </w:r>
      <w:r>
        <w:rPr>
          <w:rFonts w:ascii="Arial" w:hAnsi="Arial"/>
          <w:b/>
          <w:bCs/>
          <w:kern w:val="0"/>
          <w:sz w:val="20"/>
          <w:szCs w:val="20"/>
        </w:rPr>
        <w:t>ing</w:t>
      </w:r>
      <w:r w:rsidRPr="0006157D">
        <w:rPr>
          <w:rFonts w:ascii="Arial" w:hAnsi="Arial"/>
          <w:b/>
          <w:bCs/>
          <w:kern w:val="0"/>
          <w:sz w:val="20"/>
          <w:szCs w:val="20"/>
        </w:rPr>
        <w:t xml:space="preserve"> enough information to predict UE’s in and out coverage window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to avoid paging a UE while it is out of coverage</w:t>
      </w:r>
      <w:r w:rsidRPr="0006157D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519469C0" w14:textId="77777777" w:rsidR="008D5183" w:rsidRPr="00251946" w:rsidRDefault="008D5183" w:rsidP="008D5183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 2: When UE is out of coverage by prediction, UE should be in deep sleep mode for power saving, FFS whether this is defined as PSM or not.</w:t>
      </w:r>
    </w:p>
    <w:p w14:paraId="1C4C6D83" w14:textId="4A718714" w:rsidR="008D5183" w:rsidRPr="00C41E38" w:rsidRDefault="008D5183" w:rsidP="008D5183">
      <w:pPr>
        <w:widowControl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eastAsia="Arial Unicode MS" w:hAnsi="Arial"/>
          <w:b/>
          <w:bCs/>
          <w:kern w:val="0"/>
          <w:sz w:val="20"/>
          <w:szCs w:val="20"/>
        </w:rPr>
        <w:t>Observation 3</w:t>
      </w:r>
      <w:r w:rsidRPr="00C41E38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:  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it needs to be clarified how </w:t>
      </w:r>
      <w:r w:rsidR="00684B7E">
        <w:rPr>
          <w:rFonts w:ascii="Arial" w:eastAsia="Arial Unicode MS" w:hAnsi="Arial"/>
          <w:b/>
          <w:bCs/>
          <w:kern w:val="0"/>
          <w:sz w:val="20"/>
          <w:szCs w:val="20"/>
        </w:rPr>
        <w:t>discontinuous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the coverage would be for further possible eDRX enhancement </w:t>
      </w:r>
      <w:r w:rsidR="00684B7E">
        <w:rPr>
          <w:rFonts w:ascii="Arial" w:eastAsia="Arial Unicode MS" w:hAnsi="Arial"/>
          <w:b/>
          <w:bCs/>
          <w:kern w:val="0"/>
          <w:sz w:val="20"/>
          <w:szCs w:val="20"/>
        </w:rPr>
        <w:t>discussion</w:t>
      </w:r>
    </w:p>
    <w:p w14:paraId="27CE45F2" w14:textId="3B120C56" w:rsidR="002F1A6C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3E701F9A" w14:textId="379A3C35" w:rsidR="008D5183" w:rsidRDefault="008D5183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Based on these observations, we propose:</w:t>
      </w:r>
    </w:p>
    <w:p w14:paraId="181CB3B8" w14:textId="639BEC34" w:rsidR="008D5183" w:rsidRDefault="008D5183" w:rsidP="003E16F6">
      <w:pPr>
        <w:widowControl/>
        <w:spacing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713D01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Proposal 1: </w:t>
      </w:r>
      <w:r w:rsidR="00713D01" w:rsidRPr="00713D01">
        <w:rPr>
          <w:rFonts w:ascii="Arial" w:hAnsi="Arial"/>
          <w:b/>
          <w:bCs/>
          <w:kern w:val="0"/>
          <w:sz w:val="20"/>
          <w:szCs w:val="20"/>
        </w:rPr>
        <w:t>When UE is out of coverage by prediction, UE should be in deep sleep mode for power saving</w:t>
      </w:r>
    </w:p>
    <w:p w14:paraId="6FC16825" w14:textId="328109D6" w:rsidR="00713D01" w:rsidRDefault="00713D01" w:rsidP="003E16F6">
      <w:pPr>
        <w:widowControl/>
        <w:spacing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2: </w:t>
      </w:r>
      <w:r w:rsidR="00684B7E">
        <w:rPr>
          <w:rFonts w:ascii="Arial" w:hAnsi="Arial"/>
          <w:b/>
          <w:bCs/>
          <w:kern w:val="0"/>
          <w:sz w:val="20"/>
          <w:szCs w:val="20"/>
        </w:rPr>
        <w:t>C</w:t>
      </w:r>
      <w:r>
        <w:rPr>
          <w:rFonts w:ascii="Arial" w:hAnsi="Arial"/>
          <w:b/>
          <w:bCs/>
          <w:kern w:val="0"/>
          <w:sz w:val="20"/>
          <w:szCs w:val="20"/>
        </w:rPr>
        <w:t>larify how discontinu</w:t>
      </w:r>
      <w:r w:rsidR="00131A94">
        <w:rPr>
          <w:rFonts w:ascii="Arial" w:hAnsi="Arial"/>
          <w:b/>
          <w:bCs/>
          <w:kern w:val="0"/>
          <w:sz w:val="20"/>
          <w:szCs w:val="20"/>
        </w:rPr>
        <w:t>ous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the coverage would be </w:t>
      </w:r>
    </w:p>
    <w:p w14:paraId="0B973E23" w14:textId="1C7429E4" w:rsidR="00713D01" w:rsidRDefault="00713D01" w:rsidP="003E16F6">
      <w:pPr>
        <w:widowControl/>
        <w:spacing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3: send LS to</w:t>
      </w:r>
      <w:r w:rsidR="00684B7E">
        <w:rPr>
          <w:rFonts w:ascii="Arial" w:hAnsi="Arial"/>
          <w:b/>
          <w:bCs/>
          <w:kern w:val="0"/>
          <w:sz w:val="20"/>
          <w:szCs w:val="20"/>
        </w:rPr>
        <w:t xml:space="preserve"> SA2 and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A22AE7">
        <w:rPr>
          <w:rFonts w:ascii="Arial" w:hAnsi="Arial"/>
          <w:b/>
          <w:bCs/>
          <w:kern w:val="0"/>
          <w:sz w:val="20"/>
          <w:szCs w:val="20"/>
        </w:rPr>
        <w:t xml:space="preserve">CT1 to kindly </w:t>
      </w:r>
      <w:r w:rsidR="00C8045D">
        <w:rPr>
          <w:rFonts w:ascii="Arial" w:hAnsi="Arial"/>
          <w:b/>
          <w:bCs/>
          <w:kern w:val="0"/>
          <w:sz w:val="20"/>
          <w:szCs w:val="20"/>
        </w:rPr>
        <w:t>inform that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1CFE209C" w14:textId="5A59D1C1" w:rsidR="00060C35" w:rsidRDefault="00302CCE" w:rsidP="00713D01">
      <w:pPr>
        <w:pStyle w:val="ListParagraph"/>
        <w:numPr>
          <w:ilvl w:val="0"/>
          <w:numId w:val="12"/>
        </w:numPr>
        <w:spacing w:line="240" w:lineRule="atLeast"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eastAsia="Arial Unicode MS" w:hAnsi="Arial"/>
          <w:b/>
          <w:bCs/>
          <w:kern w:val="0"/>
          <w:sz w:val="20"/>
          <w:szCs w:val="20"/>
          <w:lang w:val="en-GB"/>
        </w:rPr>
        <w:t>t</w:t>
      </w:r>
      <w:r w:rsidR="00060C35">
        <w:rPr>
          <w:rFonts w:ascii="Arial" w:eastAsia="Arial Unicode MS" w:hAnsi="Arial"/>
          <w:b/>
          <w:bCs/>
          <w:kern w:val="0"/>
          <w:sz w:val="20"/>
          <w:szCs w:val="20"/>
        </w:rPr>
        <w:t>he discontinuous coverage scenario in IoT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</w:t>
      </w:r>
      <w:r w:rsidR="00060C35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NTN </w:t>
      </w:r>
    </w:p>
    <w:p w14:paraId="21077577" w14:textId="6008974A" w:rsidR="00713D01" w:rsidRPr="00713D01" w:rsidRDefault="00302CCE" w:rsidP="00713D01">
      <w:pPr>
        <w:pStyle w:val="ListParagraph"/>
        <w:numPr>
          <w:ilvl w:val="0"/>
          <w:numId w:val="12"/>
        </w:numPr>
        <w:spacing w:line="240" w:lineRule="atLeast"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c</w:t>
      </w:r>
      <w:r w:rsidR="00A22AE7">
        <w:rPr>
          <w:rFonts w:ascii="Arial" w:hAnsi="Arial"/>
          <w:b/>
          <w:bCs/>
          <w:kern w:val="0"/>
          <w:sz w:val="20"/>
          <w:szCs w:val="20"/>
        </w:rPr>
        <w:t xml:space="preserve">ore network would </w:t>
      </w:r>
      <w:r w:rsidR="00C8045D">
        <w:rPr>
          <w:rFonts w:ascii="Arial" w:hAnsi="Arial"/>
          <w:b/>
          <w:bCs/>
          <w:kern w:val="0"/>
          <w:sz w:val="20"/>
          <w:szCs w:val="20"/>
        </w:rPr>
        <w:t xml:space="preserve">need to </w:t>
      </w:r>
      <w:r w:rsidR="00713D01" w:rsidRPr="00713D01">
        <w:rPr>
          <w:rFonts w:ascii="Arial" w:hAnsi="Arial"/>
          <w:b/>
          <w:bCs/>
          <w:kern w:val="0"/>
          <w:sz w:val="20"/>
          <w:szCs w:val="20"/>
        </w:rPr>
        <w:t>predict UE’s in and out coverage window to avoid paging a UE while it is out of coverage.</w:t>
      </w:r>
    </w:p>
    <w:p w14:paraId="01EE7058" w14:textId="5E6F6D40" w:rsidR="00713D01" w:rsidRPr="00713D01" w:rsidRDefault="00C8045D" w:rsidP="00713D01">
      <w:pPr>
        <w:pStyle w:val="ListParagraph"/>
        <w:numPr>
          <w:ilvl w:val="0"/>
          <w:numId w:val="12"/>
        </w:numPr>
        <w:spacing w:line="240" w:lineRule="atLeast"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UE will be in deep sleep mode when it is out of coverage, FFS whether this can</w:t>
      </w:r>
      <w:r w:rsidR="00713D01">
        <w:rPr>
          <w:rFonts w:ascii="Arial" w:hAnsi="Arial"/>
          <w:b/>
          <w:bCs/>
          <w:kern w:val="0"/>
          <w:sz w:val="20"/>
          <w:szCs w:val="20"/>
        </w:rPr>
        <w:t xml:space="preserve"> be defined as PSM</w:t>
      </w:r>
    </w:p>
    <w:p w14:paraId="648EFAC9" w14:textId="07E905F7" w:rsidR="00713D01" w:rsidRPr="00713D01" w:rsidRDefault="00060C35" w:rsidP="00713D01">
      <w:pPr>
        <w:pStyle w:val="ListParagraph"/>
        <w:numPr>
          <w:ilvl w:val="0"/>
          <w:numId w:val="12"/>
        </w:numPr>
        <w:spacing w:line="240" w:lineRule="atLeast"/>
        <w:rPr>
          <w:rFonts w:ascii="Arial" w:eastAsia="Arial Unicode MS" w:hAnsi="Arial"/>
          <w:b/>
          <w:bCs/>
          <w:kern w:val="0"/>
          <w:sz w:val="20"/>
          <w:szCs w:val="20"/>
        </w:rPr>
      </w:pP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Necessarily of </w:t>
      </w:r>
      <w:r w:rsidR="00302CCE">
        <w:rPr>
          <w:rFonts w:ascii="Arial" w:eastAsia="Arial Unicode MS" w:hAnsi="Arial"/>
          <w:b/>
          <w:bCs/>
          <w:kern w:val="0"/>
          <w:sz w:val="20"/>
          <w:szCs w:val="20"/>
        </w:rPr>
        <w:t>re-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>evaluat</w:t>
      </w:r>
      <w:r w:rsidR="00302CCE">
        <w:rPr>
          <w:rFonts w:ascii="Arial" w:eastAsia="Arial Unicode MS" w:hAnsi="Arial"/>
          <w:b/>
          <w:bCs/>
          <w:kern w:val="0"/>
          <w:sz w:val="20"/>
          <w:szCs w:val="20"/>
        </w:rPr>
        <w:t>ing the</w:t>
      </w:r>
      <w:r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eDRX feature</w:t>
      </w:r>
      <w:r w:rsidR="00131A94">
        <w:rPr>
          <w:rFonts w:ascii="Arial" w:eastAsia="Arial Unicode MS" w:hAnsi="Arial"/>
          <w:b/>
          <w:bCs/>
          <w:kern w:val="0"/>
          <w:sz w:val="20"/>
          <w:szCs w:val="20"/>
        </w:rPr>
        <w:t xml:space="preserve"> in discontinuous coverage scenario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07F0509" w14:textId="3604C338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TR 36.763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0E9EB695" w14:textId="6FC20419" w:rsidR="00C346C3" w:rsidRPr="008B392C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="00633EE4">
        <w:rPr>
          <w:rFonts w:ascii="Arial" w:eastAsia="Arial Unicode MS" w:hAnsi="Arial"/>
          <w:kern w:val="0"/>
          <w:sz w:val="20"/>
          <w:szCs w:val="20"/>
        </w:rPr>
        <w:t xml:space="preserve">WID 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RP</w:t>
      </w:r>
      <w:r w:rsidR="00633EE4" w:rsidRPr="00FB0717">
        <w:rPr>
          <w:rFonts w:ascii="Cambria Math" w:eastAsia="Arial Unicode MS" w:hAnsi="Cambria Math" w:cs="Cambria Math"/>
          <w:kern w:val="0"/>
          <w:sz w:val="20"/>
          <w:szCs w:val="20"/>
        </w:rPr>
        <w:t>‑</w:t>
      </w:r>
      <w:r w:rsidR="00633EE4" w:rsidRPr="00FB0717">
        <w:rPr>
          <w:rFonts w:ascii="Arial" w:eastAsia="Arial Unicode MS" w:hAnsi="Arial"/>
          <w:kern w:val="0"/>
          <w:sz w:val="20"/>
          <w:szCs w:val="20"/>
        </w:rPr>
        <w:t>211601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CB7E" w14:textId="77777777" w:rsidR="003E0B22" w:rsidRDefault="003E0B22" w:rsidP="005F4664">
      <w:r>
        <w:separator/>
      </w:r>
    </w:p>
  </w:endnote>
  <w:endnote w:type="continuationSeparator" w:id="0">
    <w:p w14:paraId="720D5392" w14:textId="77777777" w:rsidR="003E0B22" w:rsidRDefault="003E0B2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C495" w14:textId="77777777" w:rsidR="003E0B22" w:rsidRDefault="003E0B22" w:rsidP="005F4664">
      <w:r>
        <w:separator/>
      </w:r>
    </w:p>
  </w:footnote>
  <w:footnote w:type="continuationSeparator" w:id="0">
    <w:p w14:paraId="1D614952" w14:textId="77777777" w:rsidR="003E0B22" w:rsidRDefault="003E0B2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5E3A"/>
    <w:multiLevelType w:val="hybridMultilevel"/>
    <w:tmpl w:val="3BE4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72A94"/>
    <w:multiLevelType w:val="hybridMultilevel"/>
    <w:tmpl w:val="D420734C"/>
    <w:lvl w:ilvl="0" w:tplc="C5CE242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B6553"/>
    <w:multiLevelType w:val="hybridMultilevel"/>
    <w:tmpl w:val="E03A9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3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712A"/>
    <w:rsid w:val="00041E0A"/>
    <w:rsid w:val="00043180"/>
    <w:rsid w:val="00060C35"/>
    <w:rsid w:val="0006157D"/>
    <w:rsid w:val="00062DBD"/>
    <w:rsid w:val="000707E9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26906"/>
    <w:rsid w:val="0013113E"/>
    <w:rsid w:val="00131A94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2A27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4D3F"/>
    <w:rsid w:val="001F2983"/>
    <w:rsid w:val="001F68F8"/>
    <w:rsid w:val="00203CB0"/>
    <w:rsid w:val="002061D9"/>
    <w:rsid w:val="00215553"/>
    <w:rsid w:val="002166C7"/>
    <w:rsid w:val="00222081"/>
    <w:rsid w:val="00224BC9"/>
    <w:rsid w:val="00237870"/>
    <w:rsid w:val="002402F5"/>
    <w:rsid w:val="00251946"/>
    <w:rsid w:val="002611A3"/>
    <w:rsid w:val="00266FD4"/>
    <w:rsid w:val="002672DB"/>
    <w:rsid w:val="0026781C"/>
    <w:rsid w:val="002718D3"/>
    <w:rsid w:val="00273899"/>
    <w:rsid w:val="00286EEC"/>
    <w:rsid w:val="0029010D"/>
    <w:rsid w:val="002953E4"/>
    <w:rsid w:val="002968BB"/>
    <w:rsid w:val="00297E8B"/>
    <w:rsid w:val="002A0272"/>
    <w:rsid w:val="002A3428"/>
    <w:rsid w:val="002A6EB6"/>
    <w:rsid w:val="002A7B1A"/>
    <w:rsid w:val="002C7A71"/>
    <w:rsid w:val="002D7D6E"/>
    <w:rsid w:val="002E2C3A"/>
    <w:rsid w:val="002E3AFE"/>
    <w:rsid w:val="002E4305"/>
    <w:rsid w:val="002F1A6C"/>
    <w:rsid w:val="002F2A47"/>
    <w:rsid w:val="002F3C94"/>
    <w:rsid w:val="002F4FF0"/>
    <w:rsid w:val="00302A8B"/>
    <w:rsid w:val="00302CCE"/>
    <w:rsid w:val="003118AA"/>
    <w:rsid w:val="00312E05"/>
    <w:rsid w:val="0031308B"/>
    <w:rsid w:val="003275F9"/>
    <w:rsid w:val="00340E17"/>
    <w:rsid w:val="00357B3B"/>
    <w:rsid w:val="00373583"/>
    <w:rsid w:val="003826E3"/>
    <w:rsid w:val="00385B13"/>
    <w:rsid w:val="003913AF"/>
    <w:rsid w:val="0039246A"/>
    <w:rsid w:val="003951E1"/>
    <w:rsid w:val="003A2ABF"/>
    <w:rsid w:val="003B02AD"/>
    <w:rsid w:val="003B4705"/>
    <w:rsid w:val="003B5B7E"/>
    <w:rsid w:val="003B700A"/>
    <w:rsid w:val="003C3545"/>
    <w:rsid w:val="003D00A3"/>
    <w:rsid w:val="003D02F3"/>
    <w:rsid w:val="003D05C0"/>
    <w:rsid w:val="003D2933"/>
    <w:rsid w:val="003E0B22"/>
    <w:rsid w:val="003E16F6"/>
    <w:rsid w:val="003E29F9"/>
    <w:rsid w:val="004021B8"/>
    <w:rsid w:val="00407982"/>
    <w:rsid w:val="00424C13"/>
    <w:rsid w:val="00427AB1"/>
    <w:rsid w:val="00430F5A"/>
    <w:rsid w:val="00431DFB"/>
    <w:rsid w:val="00436E83"/>
    <w:rsid w:val="00443046"/>
    <w:rsid w:val="00456E3C"/>
    <w:rsid w:val="004627CB"/>
    <w:rsid w:val="00496B23"/>
    <w:rsid w:val="004A61EC"/>
    <w:rsid w:val="004A7954"/>
    <w:rsid w:val="004B0F06"/>
    <w:rsid w:val="004C5D44"/>
    <w:rsid w:val="004C60CF"/>
    <w:rsid w:val="004C6391"/>
    <w:rsid w:val="004D0B78"/>
    <w:rsid w:val="004D3FF1"/>
    <w:rsid w:val="004D4DEC"/>
    <w:rsid w:val="004D5D41"/>
    <w:rsid w:val="004D674F"/>
    <w:rsid w:val="004E79D8"/>
    <w:rsid w:val="004E7FE9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057D"/>
    <w:rsid w:val="00521AD8"/>
    <w:rsid w:val="0052476D"/>
    <w:rsid w:val="00525337"/>
    <w:rsid w:val="00540227"/>
    <w:rsid w:val="00540CAB"/>
    <w:rsid w:val="0054314B"/>
    <w:rsid w:val="00543EF3"/>
    <w:rsid w:val="00546D14"/>
    <w:rsid w:val="00553473"/>
    <w:rsid w:val="0056338F"/>
    <w:rsid w:val="005642D7"/>
    <w:rsid w:val="00564FEC"/>
    <w:rsid w:val="00571E84"/>
    <w:rsid w:val="005734D6"/>
    <w:rsid w:val="00575AF8"/>
    <w:rsid w:val="005768DE"/>
    <w:rsid w:val="00583576"/>
    <w:rsid w:val="005862BD"/>
    <w:rsid w:val="00586F0A"/>
    <w:rsid w:val="005927DB"/>
    <w:rsid w:val="00593353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55C6"/>
    <w:rsid w:val="005E7E95"/>
    <w:rsid w:val="005F1F02"/>
    <w:rsid w:val="005F40DE"/>
    <w:rsid w:val="005F4664"/>
    <w:rsid w:val="005F733D"/>
    <w:rsid w:val="006010B7"/>
    <w:rsid w:val="00613F4F"/>
    <w:rsid w:val="006145BA"/>
    <w:rsid w:val="00615EB2"/>
    <w:rsid w:val="006166B2"/>
    <w:rsid w:val="0061719A"/>
    <w:rsid w:val="00633EE4"/>
    <w:rsid w:val="006370B0"/>
    <w:rsid w:val="00640B85"/>
    <w:rsid w:val="00641677"/>
    <w:rsid w:val="00642D65"/>
    <w:rsid w:val="0065078F"/>
    <w:rsid w:val="00674FF4"/>
    <w:rsid w:val="00684B7E"/>
    <w:rsid w:val="00686E7F"/>
    <w:rsid w:val="00691390"/>
    <w:rsid w:val="006C42C3"/>
    <w:rsid w:val="006D1A09"/>
    <w:rsid w:val="006D69FB"/>
    <w:rsid w:val="006E0AFC"/>
    <w:rsid w:val="006E257C"/>
    <w:rsid w:val="006E3471"/>
    <w:rsid w:val="006F07BD"/>
    <w:rsid w:val="006F0960"/>
    <w:rsid w:val="006F1C23"/>
    <w:rsid w:val="006F2E5D"/>
    <w:rsid w:val="006F322F"/>
    <w:rsid w:val="006F76DD"/>
    <w:rsid w:val="00703CA3"/>
    <w:rsid w:val="0070716B"/>
    <w:rsid w:val="00712508"/>
    <w:rsid w:val="00713D01"/>
    <w:rsid w:val="00715D57"/>
    <w:rsid w:val="0072277A"/>
    <w:rsid w:val="00722CFF"/>
    <w:rsid w:val="00731AE2"/>
    <w:rsid w:val="00746FA7"/>
    <w:rsid w:val="00747A33"/>
    <w:rsid w:val="007524F7"/>
    <w:rsid w:val="00755C97"/>
    <w:rsid w:val="00785C9E"/>
    <w:rsid w:val="007870B5"/>
    <w:rsid w:val="007913FF"/>
    <w:rsid w:val="00793105"/>
    <w:rsid w:val="007942BE"/>
    <w:rsid w:val="00797139"/>
    <w:rsid w:val="007A37CC"/>
    <w:rsid w:val="007A4BBB"/>
    <w:rsid w:val="007A65CF"/>
    <w:rsid w:val="007A697F"/>
    <w:rsid w:val="007B08A6"/>
    <w:rsid w:val="007B2673"/>
    <w:rsid w:val="007B2C58"/>
    <w:rsid w:val="007B321B"/>
    <w:rsid w:val="007B501E"/>
    <w:rsid w:val="007B59E0"/>
    <w:rsid w:val="007D1499"/>
    <w:rsid w:val="007D3342"/>
    <w:rsid w:val="007D33BD"/>
    <w:rsid w:val="007D434D"/>
    <w:rsid w:val="007E0EA7"/>
    <w:rsid w:val="007F3A9D"/>
    <w:rsid w:val="007F404F"/>
    <w:rsid w:val="008005F8"/>
    <w:rsid w:val="00800639"/>
    <w:rsid w:val="0081484E"/>
    <w:rsid w:val="008170F4"/>
    <w:rsid w:val="008172B7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853A1"/>
    <w:rsid w:val="0089058A"/>
    <w:rsid w:val="00891256"/>
    <w:rsid w:val="00894880"/>
    <w:rsid w:val="008A40AE"/>
    <w:rsid w:val="008A541D"/>
    <w:rsid w:val="008B18A6"/>
    <w:rsid w:val="008B283D"/>
    <w:rsid w:val="008B69FA"/>
    <w:rsid w:val="008C2A27"/>
    <w:rsid w:val="008C4D53"/>
    <w:rsid w:val="008D3E34"/>
    <w:rsid w:val="008D5183"/>
    <w:rsid w:val="008E293B"/>
    <w:rsid w:val="008E6263"/>
    <w:rsid w:val="008F0D81"/>
    <w:rsid w:val="008F2517"/>
    <w:rsid w:val="009038BB"/>
    <w:rsid w:val="00903FA5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F265A"/>
    <w:rsid w:val="009F4EBF"/>
    <w:rsid w:val="009F5687"/>
    <w:rsid w:val="009F65C5"/>
    <w:rsid w:val="009F7ADA"/>
    <w:rsid w:val="00A00916"/>
    <w:rsid w:val="00A050C9"/>
    <w:rsid w:val="00A13003"/>
    <w:rsid w:val="00A2001D"/>
    <w:rsid w:val="00A22AE7"/>
    <w:rsid w:val="00A270C2"/>
    <w:rsid w:val="00A3186B"/>
    <w:rsid w:val="00A32675"/>
    <w:rsid w:val="00A32773"/>
    <w:rsid w:val="00A3767D"/>
    <w:rsid w:val="00A40D4F"/>
    <w:rsid w:val="00A416E6"/>
    <w:rsid w:val="00A4266F"/>
    <w:rsid w:val="00A52C7E"/>
    <w:rsid w:val="00A562CB"/>
    <w:rsid w:val="00A56F4C"/>
    <w:rsid w:val="00A57789"/>
    <w:rsid w:val="00A60D84"/>
    <w:rsid w:val="00A611EF"/>
    <w:rsid w:val="00A63821"/>
    <w:rsid w:val="00A64F61"/>
    <w:rsid w:val="00A66871"/>
    <w:rsid w:val="00A76E80"/>
    <w:rsid w:val="00A77F3C"/>
    <w:rsid w:val="00A84DD4"/>
    <w:rsid w:val="00A85EA6"/>
    <w:rsid w:val="00A85F3E"/>
    <w:rsid w:val="00A900DC"/>
    <w:rsid w:val="00A91F85"/>
    <w:rsid w:val="00A936B4"/>
    <w:rsid w:val="00AA1E46"/>
    <w:rsid w:val="00AA3613"/>
    <w:rsid w:val="00AA448B"/>
    <w:rsid w:val="00AE12BE"/>
    <w:rsid w:val="00AE7CC0"/>
    <w:rsid w:val="00AF2857"/>
    <w:rsid w:val="00AF31E6"/>
    <w:rsid w:val="00AF453C"/>
    <w:rsid w:val="00B1230C"/>
    <w:rsid w:val="00B125B6"/>
    <w:rsid w:val="00B20662"/>
    <w:rsid w:val="00B23A77"/>
    <w:rsid w:val="00B240EE"/>
    <w:rsid w:val="00B25DD2"/>
    <w:rsid w:val="00B26B13"/>
    <w:rsid w:val="00B27B0C"/>
    <w:rsid w:val="00B40498"/>
    <w:rsid w:val="00B441FC"/>
    <w:rsid w:val="00B524DE"/>
    <w:rsid w:val="00B60561"/>
    <w:rsid w:val="00B60EBC"/>
    <w:rsid w:val="00B664CB"/>
    <w:rsid w:val="00B73609"/>
    <w:rsid w:val="00B755E3"/>
    <w:rsid w:val="00B816C7"/>
    <w:rsid w:val="00B8545B"/>
    <w:rsid w:val="00B9710E"/>
    <w:rsid w:val="00B97F30"/>
    <w:rsid w:val="00BA0C5E"/>
    <w:rsid w:val="00BA1F76"/>
    <w:rsid w:val="00BC21A8"/>
    <w:rsid w:val="00BD33D8"/>
    <w:rsid w:val="00BD7B3A"/>
    <w:rsid w:val="00BE5AA6"/>
    <w:rsid w:val="00BE6A27"/>
    <w:rsid w:val="00BF5123"/>
    <w:rsid w:val="00C0011C"/>
    <w:rsid w:val="00C0039A"/>
    <w:rsid w:val="00C0670F"/>
    <w:rsid w:val="00C07609"/>
    <w:rsid w:val="00C116D5"/>
    <w:rsid w:val="00C13BEC"/>
    <w:rsid w:val="00C14745"/>
    <w:rsid w:val="00C15CDA"/>
    <w:rsid w:val="00C27EF9"/>
    <w:rsid w:val="00C308A2"/>
    <w:rsid w:val="00C334D8"/>
    <w:rsid w:val="00C33A4D"/>
    <w:rsid w:val="00C346C3"/>
    <w:rsid w:val="00C355DA"/>
    <w:rsid w:val="00C41E38"/>
    <w:rsid w:val="00C42C15"/>
    <w:rsid w:val="00C42D4B"/>
    <w:rsid w:val="00C47D55"/>
    <w:rsid w:val="00C655CA"/>
    <w:rsid w:val="00C7283E"/>
    <w:rsid w:val="00C72A70"/>
    <w:rsid w:val="00C73AC7"/>
    <w:rsid w:val="00C8045D"/>
    <w:rsid w:val="00C822B9"/>
    <w:rsid w:val="00C9164D"/>
    <w:rsid w:val="00C926EA"/>
    <w:rsid w:val="00C93F14"/>
    <w:rsid w:val="00CA1884"/>
    <w:rsid w:val="00CA2366"/>
    <w:rsid w:val="00CA2766"/>
    <w:rsid w:val="00CA30D9"/>
    <w:rsid w:val="00CA5828"/>
    <w:rsid w:val="00CB0046"/>
    <w:rsid w:val="00CE0B58"/>
    <w:rsid w:val="00CE0CBA"/>
    <w:rsid w:val="00CE27D7"/>
    <w:rsid w:val="00CE4362"/>
    <w:rsid w:val="00CE5E66"/>
    <w:rsid w:val="00D04EDD"/>
    <w:rsid w:val="00D06928"/>
    <w:rsid w:val="00D10D41"/>
    <w:rsid w:val="00D21CC9"/>
    <w:rsid w:val="00D22F95"/>
    <w:rsid w:val="00D25E21"/>
    <w:rsid w:val="00D304AC"/>
    <w:rsid w:val="00D32D0B"/>
    <w:rsid w:val="00D34E59"/>
    <w:rsid w:val="00D446BE"/>
    <w:rsid w:val="00D46AD8"/>
    <w:rsid w:val="00D473B7"/>
    <w:rsid w:val="00D53505"/>
    <w:rsid w:val="00D61A44"/>
    <w:rsid w:val="00D63AD8"/>
    <w:rsid w:val="00D70AAC"/>
    <w:rsid w:val="00D7184E"/>
    <w:rsid w:val="00D7227F"/>
    <w:rsid w:val="00D723C1"/>
    <w:rsid w:val="00D72AE8"/>
    <w:rsid w:val="00D77130"/>
    <w:rsid w:val="00D80CE3"/>
    <w:rsid w:val="00D82985"/>
    <w:rsid w:val="00D83125"/>
    <w:rsid w:val="00D83655"/>
    <w:rsid w:val="00D90469"/>
    <w:rsid w:val="00D91071"/>
    <w:rsid w:val="00D927D8"/>
    <w:rsid w:val="00DA3E7F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44D5"/>
    <w:rsid w:val="00E15329"/>
    <w:rsid w:val="00E32846"/>
    <w:rsid w:val="00E3309F"/>
    <w:rsid w:val="00E427C9"/>
    <w:rsid w:val="00E44081"/>
    <w:rsid w:val="00E519C9"/>
    <w:rsid w:val="00E53CA3"/>
    <w:rsid w:val="00E54FE3"/>
    <w:rsid w:val="00E55AF4"/>
    <w:rsid w:val="00E6455B"/>
    <w:rsid w:val="00E7428A"/>
    <w:rsid w:val="00E83524"/>
    <w:rsid w:val="00E864B6"/>
    <w:rsid w:val="00E87169"/>
    <w:rsid w:val="00EA1FFC"/>
    <w:rsid w:val="00EA3A88"/>
    <w:rsid w:val="00EB5AD3"/>
    <w:rsid w:val="00EC28E3"/>
    <w:rsid w:val="00ED2D68"/>
    <w:rsid w:val="00F067F6"/>
    <w:rsid w:val="00F200AC"/>
    <w:rsid w:val="00F2075E"/>
    <w:rsid w:val="00F2665F"/>
    <w:rsid w:val="00F32926"/>
    <w:rsid w:val="00F34C40"/>
    <w:rsid w:val="00F35432"/>
    <w:rsid w:val="00F46547"/>
    <w:rsid w:val="00F5334F"/>
    <w:rsid w:val="00F548A9"/>
    <w:rsid w:val="00F549C8"/>
    <w:rsid w:val="00F76E8D"/>
    <w:rsid w:val="00F83DC7"/>
    <w:rsid w:val="00F8588E"/>
    <w:rsid w:val="00FA1606"/>
    <w:rsid w:val="00FA3970"/>
    <w:rsid w:val="00FB0717"/>
    <w:rsid w:val="00FB3BA1"/>
    <w:rsid w:val="00FB57C5"/>
    <w:rsid w:val="00FC34DB"/>
    <w:rsid w:val="00FC52D8"/>
    <w:rsid w:val="00FD59B4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paragraph" w:styleId="NormalWeb">
    <w:name w:val="Normal (Web)"/>
    <w:basedOn w:val="Normal"/>
    <w:uiPriority w:val="99"/>
    <w:semiHidden/>
    <w:unhideWhenUsed/>
    <w:rsid w:val="00A56F4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B664CB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2361">
          <w:marLeft w:val="562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5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83">
          <w:marLeft w:val="562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2858">
          <w:marLeft w:val="56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8038">
          <w:marLeft w:val="288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249">
          <w:marLeft w:val="288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3654">
          <w:marLeft w:val="56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1375">
          <w:marLeft w:val="56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3193">
          <w:marLeft w:val="734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2278">
          <w:marLeft w:val="288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2937">
          <w:marLeft w:val="288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297">
          <w:marLeft w:val="288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462">
          <w:marLeft w:val="56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3556">
          <w:marLeft w:val="562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41</cp:revision>
  <dcterms:created xsi:type="dcterms:W3CDTF">2021-01-12T16:09:00Z</dcterms:created>
  <dcterms:modified xsi:type="dcterms:W3CDTF">2021-08-05T16:33:00Z</dcterms:modified>
</cp:coreProperties>
</file>